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4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urchführung eines satellitengestützten Monitorings zur Vitalität von Stadtbäumen in Rostock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nstleistung nach UVgO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